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  <w:t xml:space="preserve">……………………………………………….….                                                  </w:t>
      </w:r>
    </w:p>
    <w:p w:rsidR="00000000" w:rsidDel="00000000" w:rsidP="00000000" w:rsidRDefault="00000000" w:rsidRPr="00000000" w14:paraId="00000003">
      <w:pPr>
        <w:pageBreakBefore w:val="0"/>
        <w:ind w:left="708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(imię i nazwisko wnioskującego)</w:t>
      </w:r>
    </w:p>
    <w:p w:rsidR="00000000" w:rsidDel="00000000" w:rsidP="00000000" w:rsidRDefault="00000000" w:rsidRPr="00000000" w14:paraId="0000000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/>
      </w:pPr>
      <w:r w:rsidDel="00000000" w:rsidR="00000000" w:rsidRPr="00000000">
        <w:rPr>
          <w:rtl w:val="0"/>
        </w:rPr>
        <w:t xml:space="preserve">…………………………………………………..</w:t>
      </w:r>
    </w:p>
    <w:p w:rsidR="00000000" w:rsidDel="00000000" w:rsidP="00000000" w:rsidRDefault="00000000" w:rsidRPr="00000000" w14:paraId="00000006">
      <w:pPr>
        <w:pageBreakBefore w:val="0"/>
        <w:ind w:firstLine="708"/>
        <w:rPr/>
      </w:pPr>
      <w:r w:rsidDel="00000000" w:rsidR="00000000" w:rsidRPr="00000000">
        <w:rPr>
          <w:sz w:val="20"/>
          <w:szCs w:val="20"/>
          <w:rtl w:val="0"/>
        </w:rPr>
        <w:t xml:space="preserve">(adres do korespondencji)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…………………………………………………..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OŚWIADCZENIE</w:t>
      </w:r>
    </w:p>
    <w:p w:rsidR="00000000" w:rsidDel="00000000" w:rsidP="00000000" w:rsidRDefault="00000000" w:rsidRPr="00000000" w14:paraId="0000000B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o sytuacji życiowej, rodzinnej i materialnej</w:t>
      </w:r>
    </w:p>
    <w:p w:rsidR="00000000" w:rsidDel="00000000" w:rsidP="00000000" w:rsidRDefault="00000000" w:rsidRPr="00000000" w14:paraId="0000000C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jc w:val="center"/>
        <w:rPr/>
      </w:pPr>
      <w:r w:rsidDel="00000000" w:rsidR="00000000" w:rsidRPr="00000000">
        <w:rPr>
          <w:rtl w:val="0"/>
        </w:rPr>
        <w:t xml:space="preserve">za …………… rok</w:t>
      </w:r>
    </w:p>
    <w:p w:rsidR="00000000" w:rsidDel="00000000" w:rsidP="00000000" w:rsidRDefault="00000000" w:rsidRPr="00000000" w14:paraId="0000000E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rPr/>
      </w:pPr>
      <w:r w:rsidDel="00000000" w:rsidR="00000000" w:rsidRPr="00000000">
        <w:rPr>
          <w:rtl w:val="0"/>
        </w:rPr>
        <w:t xml:space="preserve">Oświadczam, że moje gospodarstwo domowe składa się z wnioskodawcy oraz następujących osób:</w:t>
      </w:r>
    </w:p>
    <w:tbl>
      <w:tblPr>
        <w:tblStyle w:val="Table1"/>
        <w:tblW w:w="9529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19"/>
        <w:gridCol w:w="1755"/>
        <w:gridCol w:w="1425"/>
        <w:gridCol w:w="3130"/>
        <w:tblGridChange w:id="0">
          <w:tblGrid>
            <w:gridCol w:w="3219"/>
            <w:gridCol w:w="1755"/>
            <w:gridCol w:w="1425"/>
            <w:gridCol w:w="3130"/>
          </w:tblGrid>
        </w:tblGridChange>
      </w:tblGrid>
      <w:tr>
        <w:trPr>
          <w:cantSplit w:val="0"/>
          <w:trHeight w:val="34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pageBreakBefore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Imię i nazwisko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pageBreakBefore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Stopień pokrewieństwa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pageBreakBefore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 urodzenia</w:t>
              <w:br w:type="textWrapping"/>
            </w:r>
            <w:r w:rsidDel="00000000" w:rsidR="00000000" w:rsidRPr="00000000">
              <w:rPr>
                <w:b w:val="1"/>
                <w:rtl w:val="0"/>
              </w:rPr>
              <w:t xml:space="preserve">dziecka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pageBreakBefore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Uwagi</w:t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(np. uczy się w szkole średniej, posiada orzeczenie  o niepełnospr., jest bezrobotny, itp.)</w:t>
            </w:r>
          </w:p>
        </w:tc>
      </w:tr>
      <w:tr>
        <w:trPr>
          <w:cantSplit w:val="0"/>
          <w:trHeight w:val="447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pageBreakBefore w:val="0"/>
              <w:spacing w:line="48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pageBreakBefore w:val="0"/>
              <w:spacing w:line="48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pageBreakBefore w:val="0"/>
              <w:spacing w:line="48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pageBreakBefore w:val="0"/>
              <w:spacing w:line="48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ageBreakBefore w:val="0"/>
              <w:spacing w:line="48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pageBreakBefore w:val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Oświadczam, że wysokość średniego dochodu przypadającego na jednego członka gospodarstwa domowego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  <w:t xml:space="preserve">wraz z dodatkowymi przysporzeniami mającymi wpływ na sytuację życiową, rodzinną i materialną (uzyskanego we wskazanym okresie)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wynosiła</w:t>
      </w:r>
      <w:r w:rsidDel="00000000" w:rsidR="00000000" w:rsidRPr="00000000">
        <w:rPr>
          <w:rtl w:val="0"/>
        </w:rPr>
        <w:t xml:space="preserve">:*</w:t>
      </w:r>
    </w:p>
    <w:p w:rsidR="00000000" w:rsidDel="00000000" w:rsidP="00000000" w:rsidRDefault="00000000" w:rsidRPr="00000000" w14:paraId="00000027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do 800 zł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800 zł do 1000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9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1000 zł do 1200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1200 zł do 1400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B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1400 zł do 1700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1700 zł do 2000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D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2000 zł do 2500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E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2500 zł do 3000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pageBreakBefore w:val="0"/>
        <w:spacing w:line="276" w:lineRule="auto"/>
        <w:ind w:left="720" w:firstLine="0"/>
        <w:rPr>
          <w:highlight w:val="white"/>
        </w:rPr>
      </w:pPr>
      <w:bookmarkStart w:colFirst="0" w:colLast="0" w:name="_gjdgxs" w:id="0"/>
      <w:bookmarkEnd w:id="0"/>
      <w:r w:rsidDel="00000000" w:rsidR="00000000" w:rsidRPr="00000000">
        <w:rPr>
          <w:highlight w:val="white"/>
          <w:rtl w:val="0"/>
        </w:rPr>
        <w:t xml:space="preserve"> powyżej 3000 zł do 3500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0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3500 zł do 4000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4000 zł do 5000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2">
      <w:pPr>
        <w:pageBreakBefore w:val="0"/>
        <w:spacing w:line="276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powyżej 5000 zł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5258370" y="3705388"/>
                          <a:ext cx="175260" cy="14922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25400</wp:posOffset>
                </wp:positionV>
                <wp:extent cx="184785" cy="15875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" cy="158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81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Oświadczenie jest dokumentem w rozumieniu art. 245 Kodeksu postępowania cywilnego.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Powyższe oświadczenie składam świadomy(a) skutków karno-prawnych za podanie nieprawdy lub zatajenie prawdy (art. 233 i art. 271 § l i 3 Kodeksu karnego).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 niżej podpisany zobowiązuję się na wezwanie Pracodawcy do dostarczenia dokumentów wymienionych przez Pracodawcę w wezwaniu w celu potwierdzenia mojej sytuacji życiowej, rodzinnej i materialnej.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                                                                  </w:t>
        <w:br w:type="textWrapping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…………………………………………………….                    </w:t>
        <w:tab/>
        <w:tab/>
        <w:tab/>
        <w:t xml:space="preserve">……………………………………………………………….                                </w:t>
      </w:r>
    </w:p>
    <w:p w:rsidR="00000000" w:rsidDel="00000000" w:rsidP="00000000" w:rsidRDefault="00000000" w:rsidRPr="00000000" w14:paraId="00000039">
      <w:pPr>
        <w:pageBreakBefore w:val="0"/>
        <w:ind w:firstLine="708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(miejscowość, data)  </w:t>
        <w:tab/>
        <w:tab/>
        <w:tab/>
        <w:tab/>
        <w:tab/>
        <w:tab/>
        <w:t xml:space="preserve">(podpis wnioskodawcy)</w:t>
      </w:r>
    </w:p>
    <w:p w:rsidR="00000000" w:rsidDel="00000000" w:rsidP="00000000" w:rsidRDefault="00000000" w:rsidRPr="00000000" w14:paraId="0000003A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3"/>
        </w:tabs>
        <w:spacing w:after="64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Oświadczenie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3"/>
        </w:tabs>
        <w:spacing w:after="64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przypadku zmiany mojej sytuacji rodzinnej i/lub finansowej mającej wpływ na średni dochód lub pozostałe przysporzenia i wysokość dofinansowania lub refundacji wg zasad określonych </w:t>
        <w:br w:type="textWrapping"/>
        <w:t xml:space="preserve">w Regulaminie, zobowiązuję się do aktualizacji danych ujętych w niniejszym Oświadczeniu – informację o zmianie sytuacji zamieszczę podczas składania wniosku o świadczenie z ZFŚS.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…………………………………………………….                    </w:t>
        <w:tab/>
        <w:tab/>
        <w:tab/>
        <w:t xml:space="preserve">……………………………………………………………….                                </w:t>
      </w:r>
    </w:p>
    <w:p w:rsidR="00000000" w:rsidDel="00000000" w:rsidP="00000000" w:rsidRDefault="00000000" w:rsidRPr="00000000" w14:paraId="00000040">
      <w:pPr>
        <w:pageBreakBefore w:val="0"/>
        <w:ind w:firstLine="708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(miejscowość, data)  </w:t>
        <w:tab/>
        <w:tab/>
        <w:tab/>
        <w:tab/>
        <w:tab/>
        <w:tab/>
        <w:t xml:space="preserve">(podpis wnioskodawcy)</w:t>
      </w:r>
    </w:p>
    <w:p w:rsidR="00000000" w:rsidDel="00000000" w:rsidP="00000000" w:rsidRDefault="00000000" w:rsidRPr="00000000" w14:paraId="00000041">
      <w:pPr>
        <w:pageBreakBefore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ageBreakBefore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ageBreakBefore w:val="0"/>
        <w:rPr>
          <w:sz w:val="20"/>
          <w:szCs w:val="20"/>
          <w:vertAlign w:val="superscript"/>
        </w:rPr>
      </w:pPr>
      <w:r w:rsidDel="00000000" w:rsidR="00000000" w:rsidRPr="00000000">
        <w:rPr>
          <w:sz w:val="20"/>
          <w:szCs w:val="20"/>
          <w:rtl w:val="0"/>
        </w:rPr>
        <w:t xml:space="preserve">Objaśnienie: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ageBreakBefore w:val="0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*</w:t>
      </w:r>
      <w:r w:rsidDel="00000000" w:rsidR="00000000" w:rsidRPr="00000000">
        <w:rPr>
          <w:b w:val="1"/>
          <w:i w:val="1"/>
          <w:sz w:val="20"/>
          <w:szCs w:val="20"/>
          <w:rtl w:val="0"/>
        </w:rPr>
        <w:t xml:space="preserve"> za średni roczny dochód łączny uważa się: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dochód wykazany w deklaracji PIT, a ponadto szacunkowe dochody z działalności gospodarczej rozliczane przez osoby opodatkowane ryczałtem i kartą podatkową, dochody z najmu i dzierżawy, z gospodarstwa rolnego (obliczonych jak w ustawie o świadczeniach rodzinnych), z dopłat bezpośrednich i inne dochody</w:t>
      </w:r>
      <w:r w:rsidDel="00000000" w:rsidR="00000000" w:rsidRPr="00000000">
        <w:rPr>
          <w:i w:val="1"/>
          <w:sz w:val="20"/>
          <w:szCs w:val="20"/>
          <w:rtl w:val="0"/>
        </w:rPr>
        <w:t xml:space="preserve">.</w:t>
      </w:r>
      <w:r w:rsidDel="00000000" w:rsidR="00000000" w:rsidRPr="00000000">
        <w:rPr>
          <w:sz w:val="20"/>
          <w:szCs w:val="20"/>
          <w:rtl w:val="0"/>
        </w:rPr>
        <w:t xml:space="preserve"> </w:t>
        <w:br w:type="textWrapping"/>
        <w:t xml:space="preserve">Za dodatkowe przysporzenia mające wpływ na sytuację życiową, rodzinną i materialną uznaje się: </w:t>
        <w:br w:type="textWrapping"/>
        <w:t xml:space="preserve">m.in. alimenty, świadczenia rodzinne, świadczenia wychowawcze 500 plus, stypendia, zasiłki z pomocy społecznej i inne.</w:t>
      </w:r>
    </w:p>
    <w:p w:rsidR="00000000" w:rsidDel="00000000" w:rsidP="00000000" w:rsidRDefault="00000000" w:rsidRPr="00000000" w14:paraId="00000046">
      <w:pPr>
        <w:pageBreakBefore w:val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Średni roczny dochód łączny wraz z przysporzeniami należy podzielić na ilość uprawnionych członków gospodarstwa domowego, a następnie podzielić przez 12 miesięcy.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Zgodnie z art. 13 ust. 1 i 2 Rozporządzenia Parlamentu Europejskiego i Rady (UE) 2016/679 z dnia 27 kwietnia 2016 r. w sprawie ochrony osób fizycznych w związku z przetwarzaniem danych osobowych w sprawie swobodnego przepływu takich danych oraz uchylenia dyrektywy 95/46/WE (dalej RODO):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bookmarkStart w:colFirst="0" w:colLast="0" w:name="_gjdgxs" w:id="0"/>
      <w:bookmarkEnd w:id="0"/>
      <w:r w:rsidDel="00000000" w:rsidR="00000000" w:rsidRPr="00000000">
        <w:rPr>
          <w:sz w:val="18"/>
          <w:szCs w:val="18"/>
          <w:rtl w:val="0"/>
        </w:rPr>
        <w:t xml:space="preserve">Administratorem danych osobowych jest II Liceum Ogólnokształcące z Oddziałami Dwujęzycznymi im. Marii Konopnickiej w Katowicach, reprezentowane przez Dyrektora, z siedzibą w Katowicach, przy ul.Głowackiego 6 e-mail: biuro@lo2katowice.edu.pl, tel.: </w:t>
      </w:r>
      <w:r w:rsidDel="00000000" w:rsidR="00000000" w:rsidRPr="00000000">
        <w:rPr>
          <w:sz w:val="18"/>
          <w:szCs w:val="18"/>
          <w:shd w:fill="fcfcfc" w:val="clear"/>
          <w:rtl w:val="0"/>
        </w:rPr>
        <w:t xml:space="preserve">(32) 2517 334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357"/>
        <w:jc w:val="both"/>
        <w:rPr>
          <w:rFonts w:ascii="Cambria" w:cs="Cambria" w:eastAsia="Cambria" w:hAnsi="Cambria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Administrator danych powołał inspektora ochrony danych osobowych z którym można się kontaktować za pomocą poczty elektronicznej: </w:t>
      </w:r>
      <w:hyperlink r:id="rId18">
        <w:r w:rsidDel="00000000" w:rsidR="00000000" w:rsidRPr="00000000">
          <w:rPr>
            <w:sz w:val="18"/>
            <w:szCs w:val="18"/>
            <w:u w:val="single"/>
            <w:rtl w:val="0"/>
          </w:rPr>
          <w:t xml:space="preserve">iod@jednostki.cuw.katowice.pl</w:t>
        </w:r>
      </w:hyperlink>
      <w:r w:rsidDel="00000000" w:rsidR="00000000" w:rsidRPr="00000000">
        <w:rPr>
          <w:sz w:val="18"/>
          <w:szCs w:val="18"/>
          <w:rtl w:val="0"/>
        </w:rPr>
        <w:t xml:space="preserve">, lub kierując korespondencję na podany wyżej adres siedziby Administratora.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Dane osobowe przetwarzane będą wyłącznie w celu przyznania i realizacji świadczeń z Funduszu, w tym realizacji dopłat do różnych form wypoczynku oraz udzielania bezzwrotnej zapomogi socjalnej tj. przyznawania świadczeń socjalnych, o których mowa w Regulaminie zakładowego funduszu świadczeń socjalnych.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Dane osobowe przetwarzane są w oparciu o następujące podstawy: 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ind w:left="566.9291338582675" w:hanging="283.46456692913375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Art. 6 ust. 1 lit. c, oraz art. 9 ust. 2 lit. b RODO tj. w oparciu o przepisy prawa regulujące zasady funkcjonowania ZFŚS (ustawa z 4.03.1994 r. o zakładowym funduszu świadczeń socjalnych) oraz Regulaminu zakładowego funduszu świadczeń socjalnych.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ind w:left="566.9291338582675" w:hanging="283.46456692913375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Art. 9 ust 2 lit f RODO (tj. przetwarzanie jest niezbędne do ustalenia, dochodzenia lub obrony roszczeń). 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ind w:left="566.9291338582675" w:hanging="283.46456692913375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Zgody - o ile wykraczają poza zakres wymagany przepisami a zostały podane dobrowolnie i nie są niezbędne administratorowi do wydania decyzji.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Podanie danych jest dobrowolne, ale niezbędne w celu przyznania świadczenia socjalnego. Niepodanie informacji w zakresie wynikającym z zapisów regulaminu zakładowego funduszu świadczeń socjalnych może skutkować odmową przyznania świadczenia socjalnego albo — jeśli jego wysokość jest zróżnicowana — zaliczenia Pani/Pana do grupy osób najlepiej zarabiających, co może skutkować przyznaniem świadczenia w najniższej wysokości. W zakresie w jakim dane osobowe przetwarzane są w oparciu o Pani/Pana zgodę o której mowa w pkt. 4 lit. c, odmowa podania danych może utrudnić, a nawet uniemożliwić rozpatrzenie wniosku.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Ma Pan/Pani prawo dostępu do swoich danych osobowych, do ich poprawiania, żądania ich usunięcia (o ile przepisy prawa na to pozwolą) lub wniesienia sprzeciwu z powodu szczególnej sytuacji, prawo do ograniczenia przetwarzania danych, a także do ich przenoszenia, przy czym wskazać należy że prawo do przenoszenia danych może zostać realizowane w przypadku gdy przetwarzanie odbywa się na podstawie zgody (w myśl art. 6 ust. 1 lit. a RODO lub art. 9 ust. 2 lit a RODO) oraz przetwarzanie odbywa się w sposób zautomatyzowany. W zakresie w jakim wyrażona została zgoda na przetwarzanie danych ma Pani/Pan prawo do jej cofnięcia w dowolnym momencie bez wpływu na zgodność z prawem przetwarzania, którego dokonano na podstawie zgody przed jej cofnięciem. 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Dane będą udostępniane odbiorcom na podstawie przepisów prawa zaś powierzane w oparciu o stosowne umowy                     z podmiotami przetwarzającymi.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Dane osobowe nie będą przekazywane do państw trzecich oraz organizacji międzynarodowych. Dane osobowe przechowywane będą przez okres ubiegania się o świadczenie, jego ustalenie i realizację, a także przez okres 5 lat od dnia wymagalności roszczenia. Po upływie tego okresu dokumenty są niszczone w sposób uniemożliwiający ich odtworzenie.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357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W przypadku kiedy osoba której dane dotyczą uzna, że jej dane osobowe są przetwarzane niezgodnie z prawem może wnieść skargę do organu nadzorczego, którym jest Prezes Urzędu Ochrony Danych Osobowych (adres siedziby: ul. Stawki 2, 00-193 Warszawa).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9" w:type="default"/>
      <w:footerReference r:id="rId20" w:type="default"/>
      <w:pgSz w:h="16838" w:w="11906" w:orient="portrait"/>
      <w:pgMar w:bottom="964" w:top="964" w:left="1259" w:right="1106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Strona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z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pageBreakBefore w:val="0"/>
      <w:jc w:val="right"/>
      <w:rPr>
        <w:i w:val="1"/>
        <w:color w:val="ff0000"/>
        <w:sz w:val="20"/>
        <w:szCs w:val="20"/>
      </w:rPr>
    </w:pPr>
    <w:r w:rsidDel="00000000" w:rsidR="00000000" w:rsidRPr="00000000">
      <w:rPr>
        <w:i w:val="1"/>
        <w:sz w:val="20"/>
        <w:szCs w:val="20"/>
        <w:rtl w:val="0"/>
      </w:rPr>
      <w:t xml:space="preserve">Załącznik nr 3 do Regulaminu ZFŚS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pageBreakBefore w:val="0"/>
      <w:jc w:val="right"/>
      <w:rPr>
        <w:i w:val="1"/>
        <w:sz w:val="20"/>
        <w:szCs w:val="20"/>
      </w:rPr>
    </w:pPr>
    <w:r w:rsidDel="00000000" w:rsidR="00000000" w:rsidRPr="00000000">
      <w:rPr>
        <w:i w:val="1"/>
        <w:sz w:val="20"/>
        <w:szCs w:val="20"/>
        <w:rtl w:val="0"/>
      </w:rPr>
      <w:t xml:space="preserve">II Liceum Ogólnokształcącego  z Oddziałami Dwujęzycznymi im. Marii Konopnickiej w Katowicach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pageBreakBefore w:val="0"/>
    </w:pPr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1.xml"/><Relationship Id="rId11" Type="http://schemas.openxmlformats.org/officeDocument/2006/relationships/image" Target="media/image2.png"/><Relationship Id="rId10" Type="http://schemas.openxmlformats.org/officeDocument/2006/relationships/image" Target="media/image9.png"/><Relationship Id="rId13" Type="http://schemas.openxmlformats.org/officeDocument/2006/relationships/image" Target="media/image11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12.png"/><Relationship Id="rId14" Type="http://schemas.openxmlformats.org/officeDocument/2006/relationships/image" Target="media/image1.png"/><Relationship Id="rId17" Type="http://schemas.openxmlformats.org/officeDocument/2006/relationships/image" Target="media/image5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image" Target="media/image10.png"/><Relationship Id="rId18" Type="http://schemas.openxmlformats.org/officeDocument/2006/relationships/hyperlink" Target="mailto:iod@jednostki.cuw.katowice.pl" TargetMode="External"/><Relationship Id="rId7" Type="http://schemas.openxmlformats.org/officeDocument/2006/relationships/image" Target="media/image7.png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